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960D84" w:rsidRPr="00F03DE2" w:rsidP="00960D84" w14:paraId="1597A59C" w14:textId="77777777">
      <w:pPr>
        <w:pStyle w:val="NoSpacing"/>
        <w:spacing w:before="0"/>
        <w:jc w:val="center"/>
        <w:rPr>
          <w:rFonts w:ascii="Arial Narrow" w:hAnsi="Arial Narrow"/>
          <w:b/>
        </w:rPr>
      </w:pPr>
      <w:r w:rsidRPr="00F03DE2">
        <w:rPr>
          <w:rFonts w:ascii="Arial Narrow" w:hAnsi="Arial Narrow"/>
          <w:b/>
        </w:rPr>
        <w:t>1.SINIF MÜZİK DERSİ DERS PLANI</w:t>
      </w:r>
    </w:p>
    <w:p w:rsidR="00960D84" w:rsidRPr="00F03DE2" w:rsidP="00960D84" w14:paraId="75B91ACD" w14:textId="77777777">
      <w:pPr>
        <w:pStyle w:val="NoSpacing"/>
        <w:jc w:val="center"/>
        <w:rPr>
          <w:rFonts w:ascii="Arial Narrow" w:hAnsi="Arial Narrow"/>
          <w:b/>
          <w:color w:val="FF0000"/>
        </w:rPr>
      </w:pPr>
      <w:r w:rsidRPr="00F03DE2">
        <w:rPr>
          <w:rFonts w:ascii="Arial Narrow" w:hAnsi="Arial Narrow"/>
          <w:b/>
          <w:color w:val="FF0000"/>
        </w:rPr>
        <w:t>29.Hafta</w:t>
      </w:r>
    </w:p>
    <w:p w:rsidR="00960D84" w:rsidRPr="00F03DE2" w:rsidP="00960D84" w14:paraId="59460F1A" w14:textId="71E4F728">
      <w:pPr>
        <w:pStyle w:val="NoSpacing"/>
        <w:jc w:val="center"/>
        <w:rPr>
          <w:rFonts w:ascii="Arial Narrow" w:hAnsi="Arial Narrow"/>
        </w:rPr>
      </w:pPr>
      <w:r w:rsidRPr="00F03DE2">
        <w:rPr>
          <w:rFonts w:ascii="Arial Narrow" w:hAnsi="Arial Narrow"/>
          <w:b/>
        </w:rPr>
        <w:t xml:space="preserve"> (</w:t>
      </w:r>
      <w:r w:rsidRPr="00F03DE2">
        <w:rPr>
          <w:rFonts w:ascii="Arial Narrow" w:hAnsi="Arial Narrow"/>
          <w:b/>
        </w:rPr>
        <w:t>26-30</w:t>
      </w:r>
      <w:r w:rsidRPr="00F03DE2">
        <w:rPr>
          <w:rFonts w:ascii="Arial Narrow" w:hAnsi="Arial Narrow"/>
          <w:b/>
        </w:rPr>
        <w:t xml:space="preserve"> NİSAN 2027)</w:t>
      </w:r>
    </w:p>
    <w:p w:rsidR="00960D84" w:rsidRPr="005E002F" w:rsidP="00DF7C85" w14:paraId="6735CA1D" w14:textId="6FBE302F">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054"/>
        <w:gridCol w:w="3149"/>
        <w:gridCol w:w="779"/>
        <w:gridCol w:w="4590"/>
      </w:tblGrid>
      <w:tr w14:paraId="57CDFD1E"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E34963" w:rsidRPr="005E002F" w:rsidP="00667488" w14:paraId="6EA55580"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3E90B538" w14:textId="77777777" w:rsidTr="00667488">
        <w:tblPrEx>
          <w:tblW w:w="4921" w:type="pct"/>
          <w:tblInd w:w="132" w:type="dxa"/>
          <w:shd w:val="clear" w:color="auto" w:fill="FFFFFF" w:themeFill="background1"/>
          <w:tblLayout w:type="fixed"/>
          <w:tblLook w:val="04A0"/>
        </w:tblPrEx>
        <w:trPr>
          <w:trHeight w:val="94"/>
        </w:trPr>
        <w:tc>
          <w:tcPr>
            <w:tcW w:w="959" w:type="pct"/>
            <w:shd w:val="clear" w:color="auto" w:fill="FFFFFF" w:themeFill="background1"/>
            <w:tcMar>
              <w:top w:w="28" w:type="dxa"/>
              <w:bottom w:w="28" w:type="dxa"/>
            </w:tcMar>
            <w:vAlign w:val="center"/>
          </w:tcPr>
          <w:p w:rsidR="00E34963" w:rsidRPr="005E002F" w:rsidP="00667488" w14:paraId="14745E37"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488" w:type="pct"/>
            <w:shd w:val="clear" w:color="auto" w:fill="FFFFFF" w:themeFill="background1"/>
            <w:tcMar>
              <w:top w:w="28" w:type="dxa"/>
              <w:bottom w:w="28" w:type="dxa"/>
            </w:tcMar>
            <w:vAlign w:val="center"/>
          </w:tcPr>
          <w:p w:rsidR="00E34963" w:rsidRPr="005E002F" w:rsidP="00667488" w14:paraId="4F4F1030"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58" w:type="pct"/>
            <w:shd w:val="clear" w:color="auto" w:fill="FFFFFF" w:themeFill="background1"/>
            <w:tcMar>
              <w:top w:w="28" w:type="dxa"/>
              <w:bottom w:w="28" w:type="dxa"/>
            </w:tcMar>
            <w:vAlign w:val="center"/>
          </w:tcPr>
          <w:p w:rsidR="00E34963" w:rsidRPr="005E002F" w:rsidP="00667488" w14:paraId="272CE1B9"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2129" w:type="pct"/>
            <w:shd w:val="clear" w:color="auto" w:fill="FFFFFF" w:themeFill="background1"/>
            <w:tcMar>
              <w:top w:w="28" w:type="dxa"/>
              <w:bottom w:w="28" w:type="dxa"/>
            </w:tcMar>
            <w:vAlign w:val="center"/>
          </w:tcPr>
          <w:p w:rsidR="00E34963" w:rsidRPr="005E002F" w:rsidP="00667488" w14:paraId="7FDC3957"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28AE01FD"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E34963" w:rsidRPr="005E002F" w:rsidP="00667488" w14:paraId="5084ED80"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488" w:type="pct"/>
            <w:shd w:val="clear" w:color="auto" w:fill="FFFFFF" w:themeFill="background1"/>
            <w:tcMar>
              <w:top w:w="28" w:type="dxa"/>
              <w:bottom w:w="28" w:type="dxa"/>
            </w:tcMar>
            <w:vAlign w:val="center"/>
          </w:tcPr>
          <w:p w:rsidR="00E34963" w:rsidRPr="005E002F" w:rsidP="00667488" w14:paraId="16981E45"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2. TEMA: </w:t>
            </w:r>
            <w:r w:rsidRPr="005E002F">
              <w:rPr>
                <w:rFonts w:ascii="Arial Narrow" w:hAnsi="Arial Narrow" w:cs="Times New Roman"/>
                <w:b/>
                <w:color w:val="FF0000"/>
                <w:sz w:val="20"/>
                <w:szCs w:val="20"/>
              </w:rPr>
              <w:t>MÜZİK KÜLTÜRÜ</w:t>
            </w:r>
          </w:p>
        </w:tc>
        <w:tc>
          <w:tcPr>
            <w:tcW w:w="358" w:type="pct"/>
            <w:shd w:val="clear" w:color="auto" w:fill="FFFFFF" w:themeFill="background1"/>
            <w:tcMar>
              <w:top w:w="28" w:type="dxa"/>
              <w:bottom w:w="28" w:type="dxa"/>
            </w:tcMar>
            <w:vAlign w:val="center"/>
          </w:tcPr>
          <w:p w:rsidR="00E34963" w:rsidRPr="005E002F" w:rsidP="00667488" w14:paraId="64CDFD94"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2129" w:type="pct"/>
            <w:shd w:val="clear" w:color="auto" w:fill="FFFFFF" w:themeFill="background1"/>
            <w:tcMar>
              <w:top w:w="28" w:type="dxa"/>
              <w:bottom w:w="28" w:type="dxa"/>
            </w:tcMar>
            <w:vAlign w:val="center"/>
          </w:tcPr>
          <w:p w:rsidR="00E34963" w:rsidRPr="005E002F" w:rsidP="00667488" w14:paraId="4D85FFAA"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3BB210B2"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E34963" w:rsidRPr="005E002F" w:rsidP="00667488" w14:paraId="368F0999"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4002" w:type="pct"/>
            <w:gridSpan w:val="3"/>
            <w:shd w:val="clear" w:color="auto" w:fill="FFFFFF" w:themeFill="background1"/>
            <w:tcMar>
              <w:top w:w="28" w:type="dxa"/>
              <w:bottom w:w="28" w:type="dxa"/>
            </w:tcMar>
            <w:vAlign w:val="center"/>
          </w:tcPr>
          <w:p w:rsidR="00E34963" w:rsidRPr="005E002F" w:rsidP="00667488" w14:paraId="286FFF63" w14:textId="77777777">
            <w:pPr>
              <w:pStyle w:val="NoSpacing"/>
              <w:rPr>
                <w:rFonts w:ascii="Arial Narrow" w:hAnsi="Arial Narrow" w:cs="Barlow-Light"/>
                <w:b/>
                <w:color w:val="FF0000"/>
                <w:sz w:val="20"/>
                <w:szCs w:val="20"/>
                <w14:ligatures w14:val="standardContextual"/>
              </w:rPr>
            </w:pPr>
            <w:r w:rsidRPr="005E002F">
              <w:rPr>
                <w:rFonts w:ascii="Arial Narrow" w:hAnsi="Arial Narrow" w:cs="Barlow-Light"/>
                <w:b/>
                <w:color w:val="FF0000"/>
                <w:sz w:val="20"/>
                <w:szCs w:val="20"/>
                <w14:ligatures w14:val="standardContextual"/>
              </w:rPr>
              <w:t>Farklı türdeki eserler</w:t>
            </w:r>
          </w:p>
          <w:p w:rsidR="00E34963" w:rsidRPr="005E002F" w:rsidP="00E34963" w14:paraId="6BA53368" w14:textId="721FF587">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O</w:t>
            </w:r>
            <w:r w:rsidRPr="005E002F">
              <w:rPr>
                <w:rFonts w:ascii="Arial Narrow" w:hAnsi="Arial Narrow" w:cs="Barlow-Light"/>
                <w:b/>
                <w:color w:val="FF0000"/>
                <w:sz w:val="20"/>
                <w:szCs w:val="20"/>
                <w14:ligatures w14:val="standardContextual"/>
              </w:rPr>
              <w:t>kul Türküsü</w:t>
            </w:r>
          </w:p>
        </w:tc>
      </w:tr>
      <w:tr w14:paraId="42EFD504"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E34963" w:rsidRPr="005E002F" w:rsidP="00667488" w14:paraId="39375681"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4002" w:type="pct"/>
            <w:gridSpan w:val="3"/>
            <w:shd w:val="clear" w:color="auto" w:fill="FFFFFF" w:themeFill="background1"/>
            <w:tcMar>
              <w:top w:w="28" w:type="dxa"/>
              <w:bottom w:w="28" w:type="dxa"/>
            </w:tcMar>
            <w:vAlign w:val="center"/>
          </w:tcPr>
          <w:p w:rsidR="00E34963" w:rsidRPr="005E002F" w:rsidP="00667488" w14:paraId="1AFE648A"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MÜZ.1.2.3. Farklı türdeki eserleri söyleyebilme</w:t>
            </w:r>
          </w:p>
          <w:p w:rsidR="00E34963" w:rsidRPr="005E002F" w:rsidP="00667488" w14:paraId="2C63B529"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a) Bedenini söylemeye hazır hâle getirir. b) Uygun söyleme tekniklerini kullanır.</w:t>
            </w:r>
          </w:p>
          <w:p w:rsidR="00E34963" w:rsidRPr="005E002F" w:rsidP="00667488" w14:paraId="0829B420" w14:textId="77777777">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c) Eserin müziksel bileşenlerini uygular.</w:t>
            </w:r>
          </w:p>
        </w:tc>
      </w:tr>
      <w:tr w14:paraId="08AC14FE"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E34963" w:rsidRPr="005E002F" w:rsidP="00667488" w14:paraId="05CBC66F"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4002" w:type="pct"/>
            <w:gridSpan w:val="3"/>
            <w:shd w:val="clear" w:color="auto" w:fill="FFFFFF" w:themeFill="background1"/>
            <w:tcMar>
              <w:top w:w="28" w:type="dxa"/>
              <w:bottom w:w="28" w:type="dxa"/>
            </w:tcMar>
            <w:vAlign w:val="center"/>
          </w:tcPr>
          <w:p w:rsidR="00E34963" w:rsidRPr="005E002F" w:rsidP="00667488" w14:paraId="75884AD7"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6F0A38BF" w14:textId="77777777" w:rsidTr="00667488">
        <w:tblPrEx>
          <w:tblW w:w="4921" w:type="pct"/>
          <w:tblInd w:w="132" w:type="dxa"/>
          <w:shd w:val="clear" w:color="auto" w:fill="FFFFFF" w:themeFill="background1"/>
          <w:tblLayout w:type="fixed"/>
          <w:tblLook w:val="04A0"/>
        </w:tblPrEx>
        <w:trPr>
          <w:trHeight w:val="318"/>
        </w:trPr>
        <w:tc>
          <w:tcPr>
            <w:tcW w:w="959" w:type="pct"/>
            <w:shd w:val="clear" w:color="auto" w:fill="FFFFFF" w:themeFill="background1"/>
            <w:tcMar>
              <w:top w:w="28" w:type="dxa"/>
              <w:bottom w:w="28" w:type="dxa"/>
            </w:tcMar>
            <w:vAlign w:val="center"/>
          </w:tcPr>
          <w:p w:rsidR="00E34963" w:rsidRPr="005E002F" w:rsidP="00667488" w14:paraId="4CAE038E"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4002" w:type="pct"/>
            <w:gridSpan w:val="3"/>
            <w:shd w:val="clear" w:color="auto" w:fill="FFFFFF" w:themeFill="background1"/>
            <w:tcMar>
              <w:top w:w="28" w:type="dxa"/>
              <w:bottom w:w="28" w:type="dxa"/>
            </w:tcMar>
            <w:vAlign w:val="center"/>
          </w:tcPr>
          <w:p w:rsidR="00E34963" w:rsidRPr="005E002F" w:rsidP="00667488" w14:paraId="4ACB29AA"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2457C5C9"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E34963" w:rsidRPr="005E002F" w:rsidP="00667488" w14:paraId="762FD6FE"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7B73A659"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E34963" w:rsidRPr="005E002F" w:rsidP="00667488" w14:paraId="564B7F11"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4002" w:type="pct"/>
            <w:gridSpan w:val="3"/>
            <w:shd w:val="clear" w:color="auto" w:fill="FFFFFF" w:themeFill="background1"/>
            <w:tcMar>
              <w:top w:w="28" w:type="dxa"/>
              <w:bottom w:w="28" w:type="dxa"/>
            </w:tcMar>
            <w:vAlign w:val="center"/>
          </w:tcPr>
          <w:p w:rsidR="00E34963" w:rsidRPr="005E002F" w:rsidP="00667488" w14:paraId="2956A138" w14:textId="77777777">
            <w:pPr>
              <w:pStyle w:val="NoSpacing"/>
              <w:rPr>
                <w:rFonts w:ascii="Arial Narrow" w:hAnsi="Arial Narrow" w:cs="Times New Roman"/>
                <w:sz w:val="20"/>
                <w:szCs w:val="20"/>
              </w:rPr>
            </w:pPr>
            <w:r w:rsidRPr="005E002F">
              <w:rPr>
                <w:rFonts w:ascii="Arial Narrow" w:hAnsi="Arial Narrow" w:cs="Times New Roman"/>
                <w:sz w:val="20"/>
                <w:szCs w:val="20"/>
              </w:rPr>
              <w:t>SDB1.1. Kendini Tanıma (Öz Farkındalık Becerisi), SDB1.2. Kendini Düzenleme (Öz Düzenleme Becerisi), SDB2.1. İletişim Becerisi, SDB2.2. İş Birliği Becerisi</w:t>
            </w:r>
          </w:p>
        </w:tc>
      </w:tr>
      <w:tr w14:paraId="108A8327" w14:textId="77777777" w:rsidTr="00667488">
        <w:tblPrEx>
          <w:tblW w:w="4921" w:type="pct"/>
          <w:tblInd w:w="132" w:type="dxa"/>
          <w:shd w:val="clear" w:color="auto" w:fill="FFFFFF" w:themeFill="background1"/>
          <w:tblLayout w:type="fixed"/>
          <w:tblLook w:val="04A0"/>
        </w:tblPrEx>
        <w:trPr>
          <w:trHeight w:val="156"/>
        </w:trPr>
        <w:tc>
          <w:tcPr>
            <w:tcW w:w="959" w:type="pct"/>
            <w:shd w:val="clear" w:color="auto" w:fill="FFFFFF" w:themeFill="background1"/>
            <w:tcMar>
              <w:top w:w="28" w:type="dxa"/>
              <w:bottom w:w="28" w:type="dxa"/>
            </w:tcMar>
            <w:vAlign w:val="center"/>
          </w:tcPr>
          <w:p w:rsidR="00E34963" w:rsidRPr="005E002F" w:rsidP="00667488" w14:paraId="1EC1AFB3"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4002" w:type="pct"/>
            <w:gridSpan w:val="3"/>
            <w:shd w:val="clear" w:color="auto" w:fill="FFFFFF" w:themeFill="background1"/>
            <w:tcMar>
              <w:top w:w="28" w:type="dxa"/>
              <w:bottom w:w="28" w:type="dxa"/>
            </w:tcMar>
            <w:vAlign w:val="center"/>
          </w:tcPr>
          <w:p w:rsidR="00E34963" w:rsidRPr="005E002F" w:rsidP="00667488" w14:paraId="077E3A2D"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D5. Duyarlılık, D7. Estetik, D11. Özgürlük, D13. Sağlıklı Yaşam, D14. Saygı,              D15. Sevgi, D19. Vatanseverlik</w:t>
            </w:r>
          </w:p>
        </w:tc>
      </w:tr>
      <w:tr w14:paraId="4D18D4E5"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E34963" w:rsidRPr="005E002F" w:rsidP="00667488" w14:paraId="2CD6287D"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4002" w:type="pct"/>
            <w:gridSpan w:val="3"/>
            <w:shd w:val="clear" w:color="auto" w:fill="FFFFFF" w:themeFill="background1"/>
            <w:tcMar>
              <w:top w:w="28" w:type="dxa"/>
              <w:bottom w:w="28" w:type="dxa"/>
            </w:tcMar>
            <w:vAlign w:val="center"/>
          </w:tcPr>
          <w:p w:rsidR="00E34963" w:rsidRPr="005E002F" w:rsidP="00667488" w14:paraId="2EDC1B87"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OB4. Görsel Okuryazarlık, OB5. Kültür Okuryazarlığı,               OB9. Sanat Okuryazarlığı</w:t>
            </w:r>
          </w:p>
        </w:tc>
      </w:tr>
      <w:tr w14:paraId="21599677"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E34963" w:rsidRPr="005E002F" w:rsidP="00667488" w14:paraId="4CAC40A3"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4002" w:type="pct"/>
            <w:gridSpan w:val="3"/>
            <w:shd w:val="clear" w:color="auto" w:fill="FFFFFF" w:themeFill="background1"/>
            <w:tcMar>
              <w:top w:w="28" w:type="dxa"/>
              <w:bottom w:w="28" w:type="dxa"/>
            </w:tcMar>
            <w:vAlign w:val="center"/>
          </w:tcPr>
          <w:p w:rsidR="00E34963" w:rsidRPr="005E002F" w:rsidP="00667488" w14:paraId="07389931"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409CCA6D" w14:textId="77777777" w:rsidTr="00667488">
        <w:tblPrEx>
          <w:tblW w:w="4921" w:type="pct"/>
          <w:tblInd w:w="132" w:type="dxa"/>
          <w:shd w:val="clear" w:color="auto" w:fill="FFFFFF" w:themeFill="background1"/>
          <w:tblLayout w:type="fixed"/>
          <w:tblLook w:val="04A0"/>
        </w:tblPrEx>
        <w:trPr>
          <w:trHeight w:val="252"/>
        </w:trPr>
        <w:tc>
          <w:tcPr>
            <w:tcW w:w="959" w:type="pct"/>
            <w:shd w:val="clear" w:color="auto" w:fill="FFFFFF" w:themeFill="background1"/>
            <w:tcMar>
              <w:top w:w="28" w:type="dxa"/>
              <w:bottom w:w="28" w:type="dxa"/>
            </w:tcMar>
            <w:vAlign w:val="center"/>
          </w:tcPr>
          <w:p w:rsidR="00E34963" w:rsidRPr="005E002F" w:rsidP="00667488" w14:paraId="04EE0669"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4002" w:type="pct"/>
            <w:gridSpan w:val="3"/>
            <w:shd w:val="clear" w:color="auto" w:fill="FFFFFF" w:themeFill="background1"/>
            <w:tcMar>
              <w:top w:w="28" w:type="dxa"/>
              <w:bottom w:w="28" w:type="dxa"/>
            </w:tcMar>
            <w:vAlign w:val="center"/>
          </w:tcPr>
          <w:p w:rsidR="00E34963" w:rsidRPr="005E002F" w:rsidP="00667488" w14:paraId="3A789FF2" w14:textId="77777777">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1D120AF3" w14:textId="77777777" w:rsidTr="00667488">
        <w:tblPrEx>
          <w:tblW w:w="4921" w:type="pct"/>
          <w:tblInd w:w="132" w:type="dxa"/>
          <w:shd w:val="clear" w:color="auto" w:fill="FFFFFF" w:themeFill="background1"/>
          <w:tblLayout w:type="fixed"/>
          <w:tblLook w:val="04A0"/>
        </w:tblPrEx>
        <w:trPr>
          <w:trHeight w:val="185"/>
        </w:trPr>
        <w:tc>
          <w:tcPr>
            <w:tcW w:w="959" w:type="pct"/>
            <w:shd w:val="clear" w:color="auto" w:fill="FFFFFF" w:themeFill="background1"/>
            <w:tcMar>
              <w:top w:w="28" w:type="dxa"/>
              <w:bottom w:w="28" w:type="dxa"/>
            </w:tcMar>
            <w:vAlign w:val="center"/>
          </w:tcPr>
          <w:p w:rsidR="00E34963" w:rsidRPr="005E002F" w:rsidP="00667488" w14:paraId="5A0E8453"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4002" w:type="pct"/>
            <w:gridSpan w:val="3"/>
            <w:shd w:val="clear" w:color="auto" w:fill="FFFFFF" w:themeFill="background1"/>
            <w:tcMar>
              <w:top w:w="28" w:type="dxa"/>
              <w:bottom w:w="28" w:type="dxa"/>
            </w:tcMar>
            <w:vAlign w:val="center"/>
          </w:tcPr>
          <w:p w:rsidR="00E34963" w:rsidRPr="005E002F" w:rsidP="00667488" w14:paraId="79F73DFD"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60CFA14D" w14:textId="77777777" w:rsidTr="00667488">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E34963" w:rsidRPr="005E002F" w:rsidP="00667488" w14:paraId="583ABF74"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57421BA5" w14:textId="77777777" w:rsidTr="00667488">
        <w:tblPrEx>
          <w:tblW w:w="4921" w:type="pct"/>
          <w:tblInd w:w="132" w:type="dxa"/>
          <w:shd w:val="clear" w:color="auto" w:fill="FFFFFF" w:themeFill="background1"/>
          <w:tblLayout w:type="fixed"/>
          <w:tblLook w:val="04A0"/>
        </w:tblPrEx>
        <w:trPr>
          <w:trHeight w:val="760"/>
        </w:trPr>
        <w:tc>
          <w:tcPr>
            <w:tcW w:w="959" w:type="pct"/>
            <w:shd w:val="clear" w:color="auto" w:fill="FFFFFF" w:themeFill="background1"/>
            <w:tcMar>
              <w:top w:w="28" w:type="dxa"/>
              <w:bottom w:w="28" w:type="dxa"/>
            </w:tcMar>
            <w:vAlign w:val="center"/>
          </w:tcPr>
          <w:p w:rsidR="00E34963" w:rsidRPr="005E002F" w:rsidP="00667488" w14:paraId="186BF0D9"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4002" w:type="pct"/>
            <w:gridSpan w:val="3"/>
            <w:shd w:val="clear" w:color="auto" w:fill="FFFFFF" w:themeFill="background1"/>
            <w:tcMar>
              <w:top w:w="28" w:type="dxa"/>
              <w:bottom w:w="28" w:type="dxa"/>
            </w:tcMar>
            <w:vAlign w:val="center"/>
          </w:tcPr>
          <w:p w:rsidR="00E34963" w:rsidRPr="005E002F" w:rsidP="00667488" w14:paraId="00038190" w14:textId="72866594">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b/>
                <w:color w:val="000000" w:themeColor="text1"/>
                <w:sz w:val="20"/>
                <w:szCs w:val="20"/>
                <w14:ligatures w14:val="standardContextual"/>
              </w:rPr>
              <w:t xml:space="preserve">Sayfa </w:t>
            </w:r>
            <w:r w:rsidRPr="005E002F">
              <w:rPr>
                <w:rFonts w:ascii="Arial Narrow" w:hAnsi="Arial Narrow" w:cs="Barlow-Medium"/>
                <w:b/>
                <w:color w:val="000000" w:themeColor="text1"/>
                <w:sz w:val="20"/>
                <w:szCs w:val="20"/>
                <w14:ligatures w14:val="standardContextual"/>
              </w:rPr>
              <w:t>80-81</w:t>
            </w:r>
            <w:r w:rsidRPr="005E002F">
              <w:rPr>
                <w:rFonts w:ascii="Arial Narrow" w:hAnsi="Arial Narrow" w:cs="Barlow-Medium"/>
                <w:b/>
                <w:color w:val="000000" w:themeColor="text1"/>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 xml:space="preserve"> etkinlikler yaptırılır.</w:t>
            </w:r>
          </w:p>
          <w:p w:rsidR="00E34963" w:rsidRPr="005E002F" w:rsidP="00667488" w14:paraId="218E24CA"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color w:val="000000" w:themeColor="text1"/>
                <w:sz w:val="20"/>
                <w:szCs w:val="20"/>
              </w:rPr>
              <w:t xml:space="preserve"> </w:t>
            </w:r>
            <w:r w:rsidRPr="005E002F">
              <w:rPr>
                <w:rFonts w:ascii="Arial Narrow" w:hAnsi="Arial Narrow" w:cs="Barlow-Medium"/>
                <w:color w:val="000000" w:themeColor="text1"/>
                <w:sz w:val="20"/>
                <w:szCs w:val="20"/>
                <w14:ligatures w14:val="standardContextual"/>
              </w:rPr>
              <w:t>Öğrencilerden söylenecek okul şarkısı, marş, Türk halk müziği, Türk sanat müziği, pop müzik vb. türlerden seçilen eser(ler)i dikkatle dinlemeleri istenir . Öğrencilerin bedenlerini söylemeye hazır hâle getirmeleri için “otururken veya ayakta; ayakların omuz hizasında açılarak vücudun dengeli ve dik bir şekilde durması” gerektiği söylenir. Bu duruş öğretmen tarafından gösterilir ve omurga sağlığı bakımından önemine dikkat çekilir.. Daha sonra öğrencilerden bedenlerini söylemeye hazır hâle getirmeleri istenir.</w:t>
            </w:r>
          </w:p>
          <w:p w:rsidR="00E34963" w:rsidRPr="005E002F" w:rsidP="00667488" w14:paraId="65262B0E"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FF0000"/>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(E1.5). Son olarak, öğrencilerden eserleri grup olarak seslendirirken iş birliği içinde, doğru duruşla, nefes yerlerine odaklanarak ve müziksel bileşenlere uygun şekilde söylemeleri istenir.</w:t>
            </w:r>
          </w:p>
          <w:p w:rsidR="00E34963" w:rsidRPr="005E002F" w:rsidP="00667488" w14:paraId="044E9F4E"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 xml:space="preserve"> Ayrıca eserin ritmik yapısına ya da anlatımına uygun bedensel hareketler bireysel ve grup olarak yapılabilir. Bu beceriye yönelik bireysel değerlendirmeler; performans görevi, dereceli puanlama anahtarı, gözlem formu, kontrol listesi gibi araçlardan biriyle yapılabilir.</w:t>
            </w:r>
          </w:p>
        </w:tc>
      </w:tr>
      <w:tr w14:paraId="05A0F47B"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E34963" w:rsidRPr="005E002F" w:rsidP="00667488" w14:paraId="1E2B7E82"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47F5B282" w14:textId="77777777" w:rsidTr="00667488">
        <w:tblPrEx>
          <w:tblW w:w="4921" w:type="pct"/>
          <w:tblInd w:w="132" w:type="dxa"/>
          <w:shd w:val="clear" w:color="auto" w:fill="FFFFFF" w:themeFill="background1"/>
          <w:tblLayout w:type="fixed"/>
          <w:tblLook w:val="04A0"/>
        </w:tblPrEx>
        <w:trPr>
          <w:trHeight w:val="438"/>
        </w:trPr>
        <w:tc>
          <w:tcPr>
            <w:tcW w:w="959" w:type="pct"/>
            <w:shd w:val="clear" w:color="auto" w:fill="FFFFFF" w:themeFill="background1"/>
            <w:tcMar>
              <w:top w:w="28" w:type="dxa"/>
              <w:bottom w:w="28" w:type="dxa"/>
            </w:tcMar>
            <w:vAlign w:val="center"/>
          </w:tcPr>
          <w:p w:rsidR="00E34963" w:rsidRPr="005E002F" w:rsidP="00667488" w14:paraId="0ACFCF74"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4002" w:type="pct"/>
            <w:gridSpan w:val="3"/>
            <w:tcMar>
              <w:top w:w="28" w:type="dxa"/>
              <w:bottom w:w="28" w:type="dxa"/>
            </w:tcMar>
            <w:vAlign w:val="center"/>
          </w:tcPr>
          <w:p w:rsidR="00E34963" w:rsidRPr="005E002F" w:rsidP="00667488" w14:paraId="61565487" w14:textId="77777777">
            <w:pPr>
              <w:pStyle w:val="NoSpacing"/>
              <w:rPr>
                <w:rFonts w:ascii="Arial Narrow" w:hAnsi="Arial Narrow" w:cs="Times New Roman"/>
                <w:sz w:val="20"/>
                <w:szCs w:val="20"/>
              </w:rPr>
            </w:pPr>
            <w:r w:rsidRPr="005E002F">
              <w:rPr>
                <w:rFonts w:ascii="Arial Narrow" w:hAnsi="Arial Narrow" w:cs="Barlow-Light"/>
                <w:color w:val="000000" w:themeColor="text1"/>
                <w:sz w:val="20"/>
                <w:szCs w:val="20"/>
                <w14:ligatures w14:val="standardContextual"/>
              </w:rPr>
              <w:t>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w:t>
            </w:r>
          </w:p>
        </w:tc>
      </w:tr>
      <w:tr w14:paraId="1FA2ED5D" w14:textId="77777777" w:rsidTr="00667488">
        <w:tblPrEx>
          <w:tblW w:w="4921" w:type="pct"/>
          <w:tblInd w:w="132" w:type="dxa"/>
          <w:shd w:val="clear" w:color="auto" w:fill="FFFFFF" w:themeFill="background1"/>
          <w:tblLayout w:type="fixed"/>
          <w:tblLook w:val="04A0"/>
        </w:tblPrEx>
        <w:trPr>
          <w:trHeight w:val="319"/>
        </w:trPr>
        <w:tc>
          <w:tcPr>
            <w:tcW w:w="959" w:type="pct"/>
            <w:shd w:val="clear" w:color="auto" w:fill="FFFFFF" w:themeFill="background1"/>
            <w:tcMar>
              <w:top w:w="28" w:type="dxa"/>
              <w:bottom w:w="28" w:type="dxa"/>
            </w:tcMar>
            <w:vAlign w:val="center"/>
          </w:tcPr>
          <w:p w:rsidR="00E34963" w:rsidRPr="005E002F" w:rsidP="00667488" w14:paraId="37CDFB8B"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4002" w:type="pct"/>
            <w:gridSpan w:val="3"/>
            <w:tcMar>
              <w:top w:w="28" w:type="dxa"/>
              <w:bottom w:w="28" w:type="dxa"/>
            </w:tcMar>
            <w:vAlign w:val="center"/>
          </w:tcPr>
          <w:p w:rsidR="00E34963" w:rsidRPr="005E002F" w:rsidP="00667488" w14:paraId="7437E6EC"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ilgisine, gelişim seviyesine uygun kısa, eğlenceli, kolay anlaşılır eserler belirlenebilir. Şarkı sözlerinin öğrenilmesini kolaylaştırmak için görsel materyallerden yararlanılabilir ya da eserlerin sözlerini anlatan devinimsel hareketler kullanılabilir.</w:t>
            </w:r>
          </w:p>
        </w:tc>
      </w:tr>
    </w:tbl>
    <w:p w:rsidR="00960D84" w:rsidRPr="005E002F" w:rsidP="00DF7C85" w14:paraId="6E4B6FCF" w14:textId="5F0D5866">
      <w:pPr>
        <w:pStyle w:val="NoSpacing"/>
        <w:jc w:val="center"/>
        <w:rPr>
          <w:rFonts w:ascii="Arial Narrow" w:hAnsi="Arial Narrow"/>
          <w:b/>
          <w:sz w:val="20"/>
          <w:szCs w:val="20"/>
        </w:rPr>
      </w:pPr>
    </w:p>
    <w:p w:rsidR="00960D84" w:rsidRPr="005E002F" w:rsidP="00DF7C85" w14:paraId="1E05392B" w14:textId="77777777">
      <w:pPr>
        <w:pStyle w:val="NoSpacing"/>
        <w:jc w:val="center"/>
        <w:rPr>
          <w:rFonts w:ascii="Arial Narrow" w:hAnsi="Arial Narrow"/>
          <w:b/>
          <w:sz w:val="20"/>
          <w:szCs w:val="20"/>
        </w:rPr>
      </w:pPr>
    </w:p>
    <w:p w:rsidR="0001788F" w:rsidP="00DF7C85" w14:paraId="3E2B515E" w14:textId="3E3EFAE8">
      <w:pPr>
        <w:pStyle w:val="NoSpacing"/>
        <w:jc w:val="center"/>
        <w:rPr>
          <w:rFonts w:ascii="Arial Narrow" w:hAnsi="Arial Narrow"/>
          <w:sz w:val="20"/>
          <w:szCs w:val="20"/>
        </w:rPr>
      </w:pPr>
    </w:p>
    <w:p w:rsidR="00F03DE2" w:rsidP="00DF7C85" w14:paraId="112C69FB" w14:textId="6FEA7189">
      <w:pPr>
        <w:pStyle w:val="NoSpacing"/>
        <w:jc w:val="center"/>
        <w:rPr>
          <w:rFonts w:ascii="Arial Narrow" w:hAnsi="Arial Narrow"/>
          <w:sz w:val="20"/>
          <w:szCs w:val="20"/>
        </w:rPr>
      </w:pPr>
    </w:p>
    <w:p w:rsidR="00F03DE2" w:rsidP="00DF7C85" w14:paraId="10128D2F" w14:textId="32BEF3A8">
      <w:pPr>
        <w:pStyle w:val="NoSpacing"/>
        <w:jc w:val="center"/>
        <w:rPr>
          <w:rFonts w:ascii="Arial Narrow" w:hAnsi="Arial Narrow"/>
          <w:sz w:val="20"/>
          <w:szCs w:val="20"/>
        </w:rPr>
      </w:pPr>
    </w:p>
    <w:p w:rsidR="00F03DE2" w:rsidRPr="005E002F" w:rsidP="00DF7C85" w14:paraId="6296349E" w14:textId="77777777">
      <w:pPr>
        <w:pStyle w:val="NoSpacing"/>
        <w:jc w:val="center"/>
        <w:rPr>
          <w:rFonts w:ascii="Arial Narrow" w:hAnsi="Arial Narrow"/>
          <w:sz w:val="20"/>
          <w:szCs w:val="20"/>
        </w:rPr>
      </w:pPr>
    </w:p>
    <w:p w:rsidR="0001788F" w:rsidRPr="005E002F" w:rsidP="00DF7C85" w14:paraId="6248A55A" w14:textId="17FC63B6">
      <w:pPr>
        <w:pStyle w:val="NoSpacing"/>
        <w:jc w:val="center"/>
        <w:rPr>
          <w:rFonts w:ascii="Arial Narrow" w:hAnsi="Arial Narrow"/>
          <w:sz w:val="20"/>
          <w:szCs w:val="20"/>
        </w:rPr>
      </w:pPr>
    </w:p>
    <w:sectPr w:rsidSect="00114DCB">
      <w:pgSz w:w="11906" w:h="16838"/>
      <w:pgMar w:top="709" w:right="567" w:bottom="284" w:left="567" w:header="284" w:footer="340" w:gutter="0"/>
      <w:pgNumType w:start="2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